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308989EA"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AA79E1">
        <w:rPr>
          <w:rFonts w:ascii="IRLotus" w:hAnsi="IRLotus" w:cs="IRLotus" w:hint="cs"/>
          <w:b/>
          <w:bCs/>
          <w:sz w:val="48"/>
          <w:szCs w:val="48"/>
          <w:rtl/>
        </w:rPr>
        <w:t>نوزد</w:t>
      </w:r>
      <w:r w:rsidR="00CC243F">
        <w:rPr>
          <w:rFonts w:ascii="IRLotus" w:hAnsi="IRLotus" w:cs="IRLotus" w:hint="cs"/>
          <w:b/>
          <w:bCs/>
          <w:sz w:val="48"/>
          <w:szCs w:val="48"/>
          <w:rtl/>
        </w:rPr>
        <w:t>هم</w:t>
      </w:r>
      <w:r w:rsidRPr="002D6C26">
        <w:rPr>
          <w:rFonts w:ascii="IRLotus" w:hAnsi="IRLotus" w:cs="IRLotus"/>
          <w:b/>
          <w:bCs/>
          <w:sz w:val="48"/>
          <w:szCs w:val="48"/>
          <w:rtl/>
        </w:rPr>
        <w:t>)</w:t>
      </w:r>
    </w:p>
    <w:p w14:paraId="17FD4A17" w14:textId="5F5F67EE" w:rsidR="002D6C26" w:rsidRPr="002D6C26" w:rsidRDefault="00AA79E1" w:rsidP="002D6C26">
      <w:pPr>
        <w:jc w:val="both"/>
        <w:rPr>
          <w:rFonts w:ascii="IRLotus" w:hAnsi="IRLotus" w:cs="IRLotus"/>
          <w:sz w:val="48"/>
          <w:szCs w:val="48"/>
          <w:rtl/>
        </w:rPr>
      </w:pPr>
      <w:r>
        <w:rPr>
          <w:rFonts w:ascii="IRLotus" w:hAnsi="IRLotus" w:cs="IRLotus" w:hint="cs"/>
          <w:sz w:val="48"/>
          <w:szCs w:val="48"/>
          <w:rtl/>
        </w:rPr>
        <w:t>نوزد</w:t>
      </w:r>
      <w:r w:rsidR="00D64F4C">
        <w:rPr>
          <w:rFonts w:ascii="IRLotus" w:hAnsi="IRLotus" w:cs="IRLotus" w:hint="cs"/>
          <w:sz w:val="48"/>
          <w:szCs w:val="48"/>
          <w:rtl/>
        </w:rPr>
        <w:t>هم</w:t>
      </w:r>
      <w:r w:rsidR="00A6678A">
        <w:rPr>
          <w:rFonts w:ascii="IRLotus" w:hAnsi="IRLotus" w:cs="IRLotus" w:hint="cs"/>
          <w:sz w:val="48"/>
          <w:szCs w:val="48"/>
          <w:rtl/>
        </w:rPr>
        <w:t>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دو</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sidR="007C138A">
        <w:rPr>
          <w:rFonts w:ascii="IRLotus" w:hAnsi="IRLotus" w:cs="IRLotus" w:hint="cs"/>
          <w:sz w:val="48"/>
          <w:szCs w:val="48"/>
          <w:rtl/>
        </w:rPr>
        <w:t xml:space="preserve">بیست و سوم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5CC3552C" w14:textId="4023C034"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 xml:space="preserve">کدام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w:t>
      </w:r>
      <w:r w:rsidRPr="008337C0">
        <w:rPr>
          <w:rFonts w:ascii="IRLotus" w:hAnsi="IRLotus" w:cs="IRLotus"/>
          <w:sz w:val="48"/>
          <w:szCs w:val="48"/>
          <w:rtl/>
          <w:lang w:bidi="ar-IQ"/>
        </w:rPr>
        <w:t xml:space="preserve"> از سه سلام نماز، مخرِج از نماز هستند؟</w:t>
      </w:r>
    </w:p>
    <w:p w14:paraId="4CA74EB4"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سلام اول نماز به اجماع فقها مستحب است و باعث تمام شدن و خروج از نماز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سلام سوم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به اجماع فقها، مُخرِج از نماز است و باعث تمام شدن نماز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سلام دوم نماز اختلاف</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 که </w:t>
      </w:r>
      <w:r w:rsidRPr="008337C0">
        <w:rPr>
          <w:rFonts w:ascii="IRLotus" w:hAnsi="IRLotus" w:cs="IRLotus"/>
          <w:sz w:val="48"/>
          <w:szCs w:val="48"/>
          <w:rtl/>
          <w:lang w:bidi="ar-IQ"/>
        </w:rPr>
        <w:lastRenderedPageBreak/>
        <w:t>مشهور فقها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کرده‌اند که سلام دوم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مُخرِج از نماز است. در مخرج بودن سلام نماز، مرحوم صاحب عروه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«و له صيغتان هما: “السلام علينا و على عباد الله الصالحين” و “السلام عليكم و رحمة الله و بركاته”، و الواجب إحداهما. فإن قدم الصيغة الأولى كانت الثانية مستحبة بمعنى كونها جزء مستحبا لا خارجا، و إن قدم الثانية اقتصر عليها. وأما “السلام عليك أيها النبي” فليس من صيغ السلام، بل هو من توابع التشهد، و ليس واجبا، بل هو مستحب، و إن كان الأحوط عدم تركه لوجود القائل بوجوبه. و يكفي في الصيغة الثانية “السلام عليكم” بحذف قوله “و رحمة الله و بركاته”، و إن كان الأحوط ذكره، بل الأحوط الجمع بين الصيغتين بالترتيب المذكور»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ج2، ص203).</w:t>
      </w:r>
    </w:p>
    <w:p w14:paraId="49832170" w14:textId="77777777" w:rsidR="008337C0" w:rsidRPr="008337C0" w:rsidRDefault="008337C0" w:rsidP="008337C0">
      <w:pPr>
        <w:jc w:val="both"/>
        <w:rPr>
          <w:rFonts w:ascii="IRLotus" w:hAnsi="IRLotus" w:cs="IRLotus"/>
          <w:sz w:val="48"/>
          <w:szCs w:val="48"/>
          <w:rtl/>
          <w:lang w:bidi="ar-IQ"/>
        </w:rPr>
      </w:pPr>
    </w:p>
    <w:p w14:paraId="46A69B8E" w14:textId="36916016"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به چه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هر ز</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اده</w:t>
      </w:r>
      <w:r w:rsidRPr="008337C0">
        <w:rPr>
          <w:rFonts w:ascii="IRLotus" w:hAnsi="IRLotus" w:cs="IRLotus"/>
          <w:sz w:val="48"/>
          <w:szCs w:val="48"/>
          <w:rtl/>
          <w:lang w:bidi="ar-IQ"/>
        </w:rPr>
        <w:t xml:space="preserve"> و نقصان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 نماز باعث وجوب سجده سهو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p>
    <w:p w14:paraId="00AA7693"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با توجه به روا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سف</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بن السِّمط از امام صادق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که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«تَسْجُدُ سَجْدَتَيِ السَّهْوِ فِي كُلِّ زِيَادَةٍ تَدْخُلُ عَلَيْكَ أَوْ </w:t>
      </w:r>
      <w:r w:rsidRPr="008337C0">
        <w:rPr>
          <w:rFonts w:ascii="IRLotus" w:hAnsi="IRLotus" w:cs="IRLotus"/>
          <w:sz w:val="48"/>
          <w:szCs w:val="48"/>
          <w:rtl/>
          <w:lang w:bidi="ar-IQ"/>
        </w:rPr>
        <w:lastRenderedPageBreak/>
        <w:t>نُقْصَانٍ» (وسائل الش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عة،</w:t>
      </w:r>
      <w:r w:rsidRPr="008337C0">
        <w:rPr>
          <w:rFonts w:ascii="IRLotus" w:hAnsi="IRLotus" w:cs="IRLotus"/>
          <w:sz w:val="48"/>
          <w:szCs w:val="48"/>
          <w:rtl/>
          <w:lang w:bidi="ar-IQ"/>
        </w:rPr>
        <w:t xml:space="preserve"> ج8، ص251/ الباب 32، ح3)، هر ز</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اده</w:t>
      </w:r>
      <w:r w:rsidRPr="008337C0">
        <w:rPr>
          <w:rFonts w:ascii="IRLotus" w:hAnsi="IRLotus" w:cs="IRLotus"/>
          <w:sz w:val="48"/>
          <w:szCs w:val="48"/>
          <w:rtl/>
          <w:lang w:bidi="ar-IQ"/>
        </w:rPr>
        <w:t xml:space="preserve"> و نقصان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در نماز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جاد</w:t>
      </w:r>
      <w:r w:rsidRPr="008337C0">
        <w:rPr>
          <w:rFonts w:ascii="IRLotus" w:hAnsi="IRLotus" w:cs="IRLotus"/>
          <w:sz w:val="48"/>
          <w:szCs w:val="48"/>
          <w:rtl/>
          <w:lang w:bidi="ar-IQ"/>
        </w:rPr>
        <w:t xml:space="preserve"> شود باعث وجوب سجد</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سهو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روا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با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بنابر برخ</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مبان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رجال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سندش معتبر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xml:space="preserve">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با توجه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مشهور فقها طبق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روا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فتوا داده‌اند، ضعف سند جبران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xml:space="preserve"> و از لحاظ حج</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مشکل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ندارد. مرحوم صاحب عروه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«يجب سجود السهو لأمور»</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سپس در ششم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آن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«بل لكل زيادة ونقيصة لم يذكرها في محل التدارك، وأما النقيصة مع التدارك فلا توجب»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ج2، ص359-360).</w:t>
      </w:r>
    </w:p>
    <w:p w14:paraId="26938CAB" w14:textId="77777777" w:rsidR="008337C0" w:rsidRPr="008337C0" w:rsidRDefault="008337C0" w:rsidP="008337C0">
      <w:pPr>
        <w:jc w:val="both"/>
        <w:rPr>
          <w:rFonts w:ascii="IRLotus" w:hAnsi="IRLotus" w:cs="IRLotus"/>
          <w:sz w:val="48"/>
          <w:szCs w:val="48"/>
          <w:rtl/>
          <w:lang w:bidi="ar-IQ"/>
        </w:rPr>
      </w:pPr>
    </w:p>
    <w:p w14:paraId="0588367F" w14:textId="1ED20D7B"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گفتن هردعا و ذکر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 نماز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w:t>
      </w:r>
    </w:p>
    <w:p w14:paraId="559F51DB"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از مجموع ادله به دست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که قرآن خواندن جز 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سجده واجب، ذکر و دعاء در نماز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مرحوم صاحب عروه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«لا بأس بالذكر و الدعاء في جميع أحوال الصلاة بغير المحرم و كذا بقراءة القرآن غير ما يوجب السجود‌»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ج2، ص223، م9).</w:t>
      </w:r>
    </w:p>
    <w:p w14:paraId="5C142B17" w14:textId="77777777" w:rsidR="008337C0" w:rsidRPr="008337C0" w:rsidRDefault="008337C0" w:rsidP="008337C0">
      <w:pPr>
        <w:jc w:val="both"/>
        <w:rPr>
          <w:rFonts w:ascii="IRLotus" w:hAnsi="IRLotus" w:cs="IRLotus"/>
          <w:sz w:val="48"/>
          <w:szCs w:val="48"/>
          <w:rtl/>
          <w:lang w:bidi="ar-IQ"/>
        </w:rPr>
      </w:pPr>
    </w:p>
    <w:p w14:paraId="0CC60280" w14:textId="021FF3A1"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بخور گرفتن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شخص مر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ض،</w:t>
      </w:r>
      <w:r w:rsidRPr="008337C0">
        <w:rPr>
          <w:rFonts w:ascii="IRLotus" w:hAnsi="IRLotus" w:cs="IRLotus"/>
          <w:sz w:val="48"/>
          <w:szCs w:val="48"/>
          <w:rtl/>
          <w:lang w:bidi="ar-IQ"/>
        </w:rPr>
        <w:t xml:space="preserve"> باعث بطلان روزه‌اش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p>
    <w:p w14:paraId="235AA69E"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بخار غل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ظ</w:t>
      </w:r>
      <w:r w:rsidRPr="008337C0">
        <w:rPr>
          <w:rFonts w:ascii="IRLotus" w:hAnsi="IRLotus" w:cs="IRLotus"/>
          <w:sz w:val="48"/>
          <w:szCs w:val="48"/>
          <w:rtl/>
          <w:lang w:bidi="ar-IQ"/>
        </w:rPr>
        <w:t xml:space="preserve"> مانند غبار غل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ظ</w:t>
      </w:r>
      <w:r w:rsidRPr="008337C0">
        <w:rPr>
          <w:rFonts w:ascii="IRLotus" w:hAnsi="IRLotus" w:cs="IRLotus"/>
          <w:sz w:val="48"/>
          <w:szCs w:val="48"/>
          <w:rtl/>
          <w:lang w:bidi="ar-IQ"/>
        </w:rPr>
        <w:t xml:space="preserve"> مفطر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xml:space="preserve"> و باعث باطل شدن روزه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کس</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مضطر به بخور گرفتن باشد، بر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شخص روزه واجب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r w:rsidRPr="008337C0">
        <w:rPr>
          <w:rFonts w:ascii="IRLotus" w:hAnsi="IRLotus" w:cs="IRLotus"/>
          <w:sz w:val="48"/>
          <w:szCs w:val="48"/>
          <w:rtl/>
          <w:lang w:bidi="ar-IQ"/>
        </w:rPr>
        <w:t xml:space="preserve"> و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تواند</w:t>
      </w:r>
      <w:r w:rsidRPr="008337C0">
        <w:rPr>
          <w:rFonts w:ascii="IRLotus" w:hAnsi="IRLotus" w:cs="IRLotus"/>
          <w:sz w:val="48"/>
          <w:szCs w:val="48"/>
          <w:rtl/>
          <w:lang w:bidi="ar-IQ"/>
        </w:rPr>
        <w:t xml:space="preserve"> تمام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مفطرات را به جا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اورد،</w:t>
      </w:r>
      <w:r w:rsidRPr="008337C0">
        <w:rPr>
          <w:rFonts w:ascii="IRLotus" w:hAnsi="IRLotus" w:cs="IRLotus"/>
          <w:sz w:val="48"/>
          <w:szCs w:val="48"/>
          <w:rtl/>
          <w:lang w:bidi="ar-IQ"/>
        </w:rPr>
        <w:t xml:space="preserve"> و زمان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sz w:val="48"/>
          <w:szCs w:val="48"/>
          <w:rtl/>
          <w:lang w:bidi="ar-IQ"/>
        </w:rPr>
        <w:t xml:space="preserve"> روزه را قضا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کند</w:t>
      </w:r>
      <w:r w:rsidRPr="008337C0">
        <w:rPr>
          <w:rFonts w:ascii="IRLotus" w:hAnsi="IRLotus" w:cs="IRLotus"/>
          <w:sz w:val="48"/>
          <w:szCs w:val="48"/>
          <w:rtl/>
          <w:lang w:bidi="ar-IQ"/>
        </w:rPr>
        <w:t>. مرحوم صاحب عروه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«السادس إي</w:t>
      </w:r>
      <w:r w:rsidRPr="008337C0">
        <w:rPr>
          <w:rFonts w:ascii="IRLotus" w:hAnsi="IRLotus" w:cs="IRLotus" w:hint="eastAsia"/>
          <w:sz w:val="48"/>
          <w:szCs w:val="48"/>
          <w:rtl/>
          <w:lang w:bidi="ar-IQ"/>
        </w:rPr>
        <w:t>صال</w:t>
      </w:r>
      <w:r w:rsidRPr="008337C0">
        <w:rPr>
          <w:rFonts w:ascii="IRLotus" w:hAnsi="IRLotus" w:cs="IRLotus"/>
          <w:sz w:val="48"/>
          <w:szCs w:val="48"/>
          <w:rtl/>
          <w:lang w:bidi="ar-IQ"/>
        </w:rPr>
        <w:t xml:space="preserve"> الغبار الغليظ إلى حلقه بل و غير الغليظ على الأحوط سواء كان من الحلال كغبار الدقيق أو الحرام كغبار التراب و نحوه و سواء كان بإثارته بنفسه بكنس أو نحوه أو بإثارة غيره بل أو بإثارة الهواء مع التمكين منه و عدم تحفظه و الأقوى إلحاق البخار الغليظ و دخان التن</w:t>
      </w:r>
      <w:r w:rsidRPr="008337C0">
        <w:rPr>
          <w:rFonts w:ascii="IRLotus" w:hAnsi="IRLotus" w:cs="IRLotus" w:hint="eastAsia"/>
          <w:sz w:val="48"/>
          <w:szCs w:val="48"/>
          <w:rtl/>
          <w:lang w:bidi="ar-IQ"/>
        </w:rPr>
        <w:t>باك</w:t>
      </w:r>
      <w:r w:rsidRPr="008337C0">
        <w:rPr>
          <w:rFonts w:ascii="IRLotus" w:hAnsi="IRLotus" w:cs="IRLotus"/>
          <w:sz w:val="48"/>
          <w:szCs w:val="48"/>
          <w:rtl/>
          <w:lang w:bidi="ar-IQ"/>
        </w:rPr>
        <w:t xml:space="preserve"> و نحوه و لا بأس بما يدخل في الحلق غفلة أو نسيانا أو قهرا أو مع ترك التحفظ بظن عدم الوصول و نحو ذلك»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ج3، ص24/ السادس). البته به نظر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رسد</w:t>
      </w:r>
      <w:r w:rsidRPr="008337C0">
        <w:rPr>
          <w:rFonts w:ascii="IRLotus" w:hAnsi="IRLotus" w:cs="IRLotus"/>
          <w:sz w:val="48"/>
          <w:szCs w:val="48"/>
          <w:rtl/>
          <w:lang w:bidi="ar-IQ"/>
        </w:rPr>
        <w:t xml:space="preserve"> مفطر بودن «إيصال الغبار الغليظ» مبن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وجوب</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 و اما نسبت به غبار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غل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ظ</w:t>
      </w:r>
      <w:r w:rsidRPr="008337C0">
        <w:rPr>
          <w:rFonts w:ascii="IRLotus" w:hAnsi="IRLotus" w:cs="IRLotus"/>
          <w:sz w:val="48"/>
          <w:szCs w:val="48"/>
          <w:rtl/>
          <w:lang w:bidi="ar-IQ"/>
        </w:rPr>
        <w:t xml:space="preserve"> که صاحب عروه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کرده، سزاوار است که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ترک نشود.</w:t>
      </w:r>
    </w:p>
    <w:p w14:paraId="67B6C520" w14:textId="77777777" w:rsidR="008337C0" w:rsidRPr="008337C0" w:rsidRDefault="008337C0" w:rsidP="008337C0">
      <w:pPr>
        <w:jc w:val="both"/>
        <w:rPr>
          <w:rFonts w:ascii="IRLotus" w:hAnsi="IRLotus" w:cs="IRLotus"/>
          <w:sz w:val="48"/>
          <w:szCs w:val="48"/>
          <w:rtl/>
          <w:lang w:bidi="ar-IQ"/>
        </w:rPr>
      </w:pPr>
    </w:p>
    <w:p w14:paraId="69B552A3" w14:textId="7B5BDEAE"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lastRenderedPageBreak/>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در نماز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توان</w:t>
      </w:r>
      <w:r w:rsidRPr="008337C0">
        <w:rPr>
          <w:rFonts w:ascii="IRLotus" w:hAnsi="IRLotus" w:cs="IRLotus"/>
          <w:sz w:val="48"/>
          <w:szCs w:val="48"/>
          <w:rtl/>
          <w:lang w:bidi="ar-IQ"/>
        </w:rPr>
        <w:t xml:space="preserve"> خطاب به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خدا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متعال کرد؟</w:t>
      </w:r>
    </w:p>
    <w:p w14:paraId="6C301446"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تنها در سلام نماز خطاب به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خدا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متعال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بنا بر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خاص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وجود دارد. مرحوم صاحب عروه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مسأله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«لا بأس بالدعاء مع مخاطبة الغير بأن يقول: “غفر الله لك” فهو مثل قوله: “اللهم اغفر لي، أو لفلان”»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ج2</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ص224/ فصل في مبطلات الصلاة، م13).</w:t>
      </w:r>
    </w:p>
    <w:p w14:paraId="0B86B233"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البته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فرموده‌اند: «لا بأس»، بلکه بنابر اظهر مطلقا مخاطبه قرار دادن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 نماز به هر نوع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ترک شود.</w:t>
      </w:r>
    </w:p>
    <w:p w14:paraId="496F103D" w14:textId="77777777" w:rsidR="008337C0" w:rsidRPr="008337C0" w:rsidRDefault="008337C0" w:rsidP="008337C0">
      <w:pPr>
        <w:jc w:val="both"/>
        <w:rPr>
          <w:rFonts w:ascii="IRLotus" w:hAnsi="IRLotus" w:cs="IRLotus"/>
          <w:sz w:val="48"/>
          <w:szCs w:val="48"/>
          <w:rtl/>
          <w:lang w:bidi="ar-IQ"/>
        </w:rPr>
      </w:pPr>
    </w:p>
    <w:p w14:paraId="44CED977" w14:textId="14B7CE3A"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در همه موارد مستحب است که افطار بر نماز مقدم شود؟</w:t>
      </w:r>
    </w:p>
    <w:p w14:paraId="4E7973E2"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مستحب است که نماز بر افطار مقدم شود، مگر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مورد تزاحم واقع شود، مثل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مهمان است و منتظر آن هستند تا افطار کنند، که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و شب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افطار کردن مقدم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مرحوم 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خ</w:t>
      </w:r>
      <w:r w:rsidRPr="008337C0">
        <w:rPr>
          <w:rFonts w:ascii="IRLotus" w:hAnsi="IRLotus" w:cs="IRLotus"/>
          <w:sz w:val="48"/>
          <w:szCs w:val="48"/>
          <w:rtl/>
          <w:lang w:bidi="ar-IQ"/>
        </w:rPr>
        <w:t xml:space="preserve"> حر عامل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w:t>
      </w:r>
      <w:r w:rsidRPr="008337C0">
        <w:rPr>
          <w:rFonts w:ascii="IRLotus" w:hAnsi="IRLotus" w:cs="IRLotus"/>
          <w:sz w:val="48"/>
          <w:szCs w:val="48"/>
          <w:rtl/>
          <w:lang w:bidi="ar-IQ"/>
        </w:rPr>
        <w:t xml:space="preserve"> باب تحت عنوان: «باب استحباب تقديم الصلاة على الإفطار إلا أن يكون هناك من ينتظر إفطاره أو تنازعه نفسه </w:t>
      </w:r>
      <w:r w:rsidRPr="008337C0">
        <w:rPr>
          <w:rFonts w:ascii="IRLotus" w:hAnsi="IRLotus" w:cs="IRLotus"/>
          <w:sz w:val="48"/>
          <w:szCs w:val="48"/>
          <w:rtl/>
          <w:lang w:bidi="ar-IQ"/>
        </w:rPr>
        <w:lastRenderedPageBreak/>
        <w:t>إليه» (وسائل الش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عة،</w:t>
      </w:r>
      <w:r w:rsidRPr="008337C0">
        <w:rPr>
          <w:rFonts w:ascii="IRLotus" w:hAnsi="IRLotus" w:cs="IRLotus"/>
          <w:sz w:val="48"/>
          <w:szCs w:val="48"/>
          <w:rtl/>
          <w:lang w:bidi="ar-IQ"/>
        </w:rPr>
        <w:t xml:space="preserve"> ج10، ص149/ الباب 7) برخ</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روا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مسئله را جمع آور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نموده است.</w:t>
      </w:r>
    </w:p>
    <w:p w14:paraId="245F9426"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روا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مسئله، صح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ح</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زراره و فض</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از امام باقر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است که آن حضرت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«فِي رَمَضَانَ تُصَلِّي ثُمَّ تُفْطِرُ إِلَّا أَنْ تَكُونَ مَعَ قَوْمٍ يَنْتَظِرُونَ الْإِفْطَارَ فَإِنْ كُنْتَ تُفْطِرُ مَعَهُمْ فَلَا تُخَالِفْ عَلَيْهِمْ وَ أ</w:t>
      </w:r>
      <w:r w:rsidRPr="008337C0">
        <w:rPr>
          <w:rFonts w:ascii="IRLotus" w:hAnsi="IRLotus" w:cs="IRLotus" w:hint="eastAsia"/>
          <w:sz w:val="48"/>
          <w:szCs w:val="48"/>
          <w:rtl/>
          <w:lang w:bidi="ar-IQ"/>
        </w:rPr>
        <w:t>َفْطِرْ</w:t>
      </w:r>
      <w:r w:rsidRPr="008337C0">
        <w:rPr>
          <w:rFonts w:ascii="IRLotus" w:hAnsi="IRLotus" w:cs="IRLotus"/>
          <w:sz w:val="48"/>
          <w:szCs w:val="48"/>
          <w:rtl/>
          <w:lang w:bidi="ar-IQ"/>
        </w:rPr>
        <w:t xml:space="preserve"> ثُمَّ صَلِّ وَ إِلَّا فَابْدَأْ بِالصَّلَاةِ» (وسائل الش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عة،</w:t>
      </w:r>
      <w:r w:rsidRPr="008337C0">
        <w:rPr>
          <w:rFonts w:ascii="IRLotus" w:hAnsi="IRLotus" w:cs="IRLotus"/>
          <w:sz w:val="48"/>
          <w:szCs w:val="48"/>
          <w:rtl/>
          <w:lang w:bidi="ar-IQ"/>
        </w:rPr>
        <w:t xml:space="preserve"> ج10، ص150/ الباب 7، ح2).</w:t>
      </w:r>
    </w:p>
    <w:p w14:paraId="01C330A1" w14:textId="77777777" w:rsidR="008337C0" w:rsidRPr="008337C0" w:rsidRDefault="008337C0" w:rsidP="008337C0">
      <w:pPr>
        <w:jc w:val="both"/>
        <w:rPr>
          <w:rFonts w:ascii="IRLotus" w:hAnsi="IRLotus" w:cs="IRLotus"/>
          <w:sz w:val="48"/>
          <w:szCs w:val="48"/>
          <w:rtl/>
          <w:lang w:bidi="ar-IQ"/>
        </w:rPr>
      </w:pPr>
    </w:p>
    <w:p w14:paraId="382D3428" w14:textId="0E7AB67F"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اگر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احتمال ضرر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بودن روزه را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داده،</w:t>
      </w:r>
      <w:r w:rsidRPr="008337C0">
        <w:rPr>
          <w:rFonts w:ascii="IRLotus" w:hAnsi="IRLotus" w:cs="IRLotus"/>
          <w:sz w:val="48"/>
          <w:szCs w:val="48"/>
          <w:rtl/>
          <w:lang w:bidi="ar-IQ"/>
        </w:rPr>
        <w:t xml:space="preserve"> بعد از روزه گرفتن متوجه شود که روزه بر او ضرر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بوده، روزه‌اش باطل است، اما در مورد وضوء و 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مم</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نگونه</w:t>
      </w:r>
      <w:r w:rsidRPr="008337C0">
        <w:rPr>
          <w:rFonts w:ascii="IRLotus" w:hAnsi="IRLotus" w:cs="IRLotus"/>
          <w:sz w:val="48"/>
          <w:szCs w:val="48"/>
          <w:rtl/>
          <w:lang w:bidi="ar-IQ"/>
        </w:rPr>
        <w:t xml:space="preserve">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xml:space="preserve"> فارق 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p>
    <w:p w14:paraId="3936A7B1"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مرحوم صاحب عروه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«و لو صام بزعم عدم الضرر فبان الخلاف بعد الفراغ من الصوم ففي الصحة إشكال فلا يترك الاحتياط بالقضاء»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ج3، ص58/ فصل في شرائط صحة الصوم).</w:t>
      </w:r>
    </w:p>
    <w:p w14:paraId="00CC14E2"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lastRenderedPageBreak/>
        <w:t>البته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فرموده: «فلا يترك الاحتياط»،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مشروط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است که از ضررها</w:t>
      </w:r>
      <w:r w:rsidRPr="008337C0">
        <w:rPr>
          <w:rFonts w:ascii="IRLotus" w:hAnsi="IRLotus" w:cs="IRLotus" w:hint="cs"/>
          <w:sz w:val="48"/>
          <w:szCs w:val="48"/>
          <w:rtl/>
          <w:lang w:bidi="ar-IQ"/>
        </w:rPr>
        <w:t>یی</w:t>
      </w:r>
      <w:r w:rsidRPr="008337C0">
        <w:rPr>
          <w:rFonts w:ascii="IRLotus" w:hAnsi="IRLotus" w:cs="IRLotus"/>
          <w:sz w:val="48"/>
          <w:szCs w:val="48"/>
          <w:rtl/>
          <w:lang w:bidi="ar-IQ"/>
        </w:rPr>
        <w:t xml:space="preserve"> باشد که تحمل آن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r w:rsidRPr="008337C0">
        <w:rPr>
          <w:rFonts w:ascii="IRLotus" w:hAnsi="IRLotus" w:cs="IRLotus"/>
          <w:sz w:val="48"/>
          <w:szCs w:val="48"/>
          <w:rtl/>
          <w:lang w:bidi="ar-IQ"/>
        </w:rPr>
        <w:t>.</w:t>
      </w:r>
    </w:p>
    <w:p w14:paraId="3049E4F0"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همچن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«و إذا توضأ أو اغتسل باعتقاد عدم الضرر ثمَّ تبين وجوده صح لكن الأحوط مراعاة الاحتياط»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ج1، ص462/ فصل في الت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مم،</w:t>
      </w:r>
      <w:r w:rsidRPr="008337C0">
        <w:rPr>
          <w:rFonts w:ascii="IRLotus" w:hAnsi="IRLotus" w:cs="IRLotus"/>
          <w:sz w:val="48"/>
          <w:szCs w:val="48"/>
          <w:rtl/>
          <w:lang w:bidi="ar-IQ"/>
        </w:rPr>
        <w:t xml:space="preserve"> م19).</w:t>
      </w:r>
    </w:p>
    <w:p w14:paraId="1DE0A5EE"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آن</w:t>
      </w:r>
      <w:r w:rsidRPr="008337C0">
        <w:rPr>
          <w:rFonts w:ascii="IRLotus" w:hAnsi="IRLotus" w:cs="IRLotus"/>
          <w:sz w:val="48"/>
          <w:szCs w:val="48"/>
          <w:rtl/>
          <w:lang w:bidi="ar-IQ"/>
        </w:rPr>
        <w:t xml:space="preserve"> دسته از فقها که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دو مورد فرق قائل شده اند، نظر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داشته اند که الفاظ موضوع هستند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موضوعات واقع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 با توجه به آ</w:t>
      </w:r>
      <w:r w:rsidRPr="008337C0">
        <w:rPr>
          <w:rFonts w:ascii="IRLotus" w:hAnsi="IRLotus" w:cs="IRLotus" w:hint="cs"/>
          <w:sz w:val="48"/>
          <w:szCs w:val="48"/>
          <w:rtl/>
          <w:lang w:bidi="ar-IQ"/>
        </w:rPr>
        <w:t>یۀ</w:t>
      </w:r>
      <w:r w:rsidRPr="008337C0">
        <w:rPr>
          <w:rFonts w:ascii="IRLotus" w:hAnsi="IRLotus" w:cs="IRLotus"/>
          <w:sz w:val="48"/>
          <w:szCs w:val="48"/>
          <w:rtl/>
          <w:lang w:bidi="ar-IQ"/>
        </w:rPr>
        <w:t xml:space="preserve"> مبارک</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184 و 185 سور</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مبارکه بقره که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کند مر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ض</w:t>
      </w:r>
      <w:r w:rsidRPr="008337C0">
        <w:rPr>
          <w:rFonts w:ascii="IRLotus" w:hAnsi="IRLotus" w:cs="IRLotus"/>
          <w:sz w:val="48"/>
          <w:szCs w:val="48"/>
          <w:rtl/>
          <w:lang w:bidi="ar-IQ"/>
        </w:rPr>
        <w:t xml:space="preserve">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ام</w:t>
      </w:r>
      <w:r w:rsidRPr="008337C0">
        <w:rPr>
          <w:rFonts w:ascii="IRLotus" w:hAnsi="IRLotus" w:cs="IRLotus"/>
          <w:sz w:val="48"/>
          <w:szCs w:val="48"/>
          <w:rtl/>
          <w:lang w:bidi="ar-IQ"/>
        </w:rPr>
        <w:t xml:space="preserve"> مر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ض</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روزه نگ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رد،</w:t>
      </w:r>
      <w:r w:rsidRPr="008337C0">
        <w:rPr>
          <w:rFonts w:ascii="IRLotus" w:hAnsi="IRLotus" w:cs="IRLotus"/>
          <w:sz w:val="48"/>
          <w:szCs w:val="48"/>
          <w:rtl/>
          <w:lang w:bidi="ar-IQ"/>
        </w:rPr>
        <w:t xml:space="preserve"> بنابرا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روزه بر او ضرر داشته باشد، </w:t>
      </w:r>
      <w:r w:rsidRPr="008337C0">
        <w:rPr>
          <w:rFonts w:ascii="IRLotus" w:hAnsi="IRLotus" w:cs="IRLotus" w:hint="eastAsia"/>
          <w:sz w:val="48"/>
          <w:szCs w:val="48"/>
          <w:rtl/>
          <w:lang w:bidi="ar-IQ"/>
        </w:rPr>
        <w:t>نسبت</w:t>
      </w:r>
      <w:r w:rsidRPr="008337C0">
        <w:rPr>
          <w:rFonts w:ascii="IRLotus" w:hAnsi="IRLotus" w:cs="IRLotus"/>
          <w:sz w:val="48"/>
          <w:szCs w:val="48"/>
          <w:rtl/>
          <w:lang w:bidi="ar-IQ"/>
        </w:rPr>
        <w:t xml:space="preserve"> به روزه امر ندارد و علم و جهل شخص هم در ک</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حکم اثر ندارد. بنابرا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تعداد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فقها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کرده‌اند که روزه چن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باطل است و تعداد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فقها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کرده‌اند که اگر روزه گرفتن ضرر بالغ نداشته باشد، روزه‌اش صح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ح</w:t>
      </w:r>
      <w:r w:rsidRPr="008337C0">
        <w:rPr>
          <w:rFonts w:ascii="IRLotus" w:hAnsi="IRLotus" w:cs="IRLotus"/>
          <w:sz w:val="48"/>
          <w:szCs w:val="48"/>
          <w:rtl/>
          <w:lang w:bidi="ar-IQ"/>
        </w:rPr>
        <w:t xml:space="preserve"> است،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واجب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r w:rsidRPr="008337C0">
        <w:rPr>
          <w:rFonts w:ascii="IRLotus" w:hAnsi="IRLotus" w:cs="IRLotus"/>
          <w:sz w:val="48"/>
          <w:szCs w:val="48"/>
          <w:rtl/>
          <w:lang w:bidi="ar-IQ"/>
        </w:rPr>
        <w:t xml:space="preserve">. اما در مورد وضو </w:t>
      </w:r>
      <w:r w:rsidRPr="008337C0">
        <w:rPr>
          <w:rFonts w:ascii="IRLotus" w:hAnsi="IRLotus" w:cs="IRLotus" w:hint="eastAsia"/>
          <w:sz w:val="48"/>
          <w:szCs w:val="48"/>
          <w:rtl/>
          <w:lang w:bidi="ar-IQ"/>
        </w:rPr>
        <w:t>و</w:t>
      </w:r>
      <w:r w:rsidRPr="008337C0">
        <w:rPr>
          <w:rFonts w:ascii="IRLotus" w:hAnsi="IRLotus" w:cs="IRLotus"/>
          <w:sz w:val="48"/>
          <w:szCs w:val="48"/>
          <w:rtl/>
          <w:lang w:bidi="ar-IQ"/>
        </w:rPr>
        <w:t xml:space="preserve"> 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مم</w:t>
      </w:r>
      <w:r w:rsidRPr="008337C0">
        <w:rPr>
          <w:rFonts w:ascii="IRLotus" w:hAnsi="IRLotus" w:cs="IRLotus"/>
          <w:sz w:val="48"/>
          <w:szCs w:val="48"/>
          <w:rtl/>
          <w:lang w:bidi="ar-IQ"/>
        </w:rPr>
        <w:t xml:space="preserve">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صورت است که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w:t>
      </w:r>
      <w:r w:rsidRPr="008337C0">
        <w:rPr>
          <w:rFonts w:ascii="IRLotus" w:hAnsi="IRLotus" w:cs="IRLotus"/>
          <w:sz w:val="48"/>
          <w:szCs w:val="48"/>
          <w:rtl/>
          <w:lang w:bidi="ar-IQ"/>
        </w:rPr>
        <w:t xml:space="preserve"> صاحب عروه در مورد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 که امر ساقط نشده است و عدم وجوب رخصت است نه عز</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مت</w:t>
      </w:r>
      <w:r w:rsidRPr="008337C0">
        <w:rPr>
          <w:rFonts w:ascii="IRLotus" w:hAnsi="IRLotus" w:cs="IRLotus"/>
          <w:sz w:val="48"/>
          <w:szCs w:val="48"/>
          <w:rtl/>
          <w:lang w:bidi="ar-IQ"/>
        </w:rPr>
        <w:t>.</w:t>
      </w:r>
    </w:p>
    <w:p w14:paraId="4E4A592A" w14:textId="77777777" w:rsidR="008337C0" w:rsidRPr="008337C0" w:rsidRDefault="008337C0" w:rsidP="008337C0">
      <w:pPr>
        <w:jc w:val="both"/>
        <w:rPr>
          <w:rFonts w:ascii="IRLotus" w:hAnsi="IRLotus" w:cs="IRLotus"/>
          <w:sz w:val="48"/>
          <w:szCs w:val="48"/>
          <w:rtl/>
          <w:lang w:bidi="ar-IQ"/>
        </w:rPr>
      </w:pPr>
    </w:p>
    <w:p w14:paraId="154B7D36" w14:textId="6A6F415D"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lastRenderedPageBreak/>
        <w:t>در سلام اول نماز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توان</w:t>
      </w:r>
      <w:r w:rsidRPr="008337C0">
        <w:rPr>
          <w:rFonts w:ascii="IRLotus" w:hAnsi="IRLotus" w:cs="IRLotus"/>
          <w:sz w:val="48"/>
          <w:szCs w:val="48"/>
          <w:rtl/>
          <w:lang w:bidi="ar-IQ"/>
        </w:rPr>
        <w:t xml:space="preserve"> قصد تح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کرد؟</w:t>
      </w:r>
    </w:p>
    <w:p w14:paraId="0C0F2D6E"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بله، قصد تح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در سلام نماز از مستحبات است و اکثر قر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w:t>
      </w:r>
      <w:r w:rsidRPr="008337C0">
        <w:rPr>
          <w:rFonts w:ascii="IRLotus" w:hAnsi="IRLotus" w:cs="IRLotus"/>
          <w:sz w:val="48"/>
          <w:szCs w:val="48"/>
          <w:rtl/>
          <w:lang w:bidi="ar-IQ"/>
        </w:rPr>
        <w:t xml:space="preserve"> به اتفاق فقها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کرده‌اند که تح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در سلام نماز مستحب است و واجب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r w:rsidRPr="008337C0">
        <w:rPr>
          <w:rFonts w:ascii="IRLotus" w:hAnsi="IRLotus" w:cs="IRLotus"/>
          <w:sz w:val="48"/>
          <w:szCs w:val="48"/>
          <w:rtl/>
          <w:lang w:bidi="ar-IQ"/>
        </w:rPr>
        <w:t>.</w:t>
      </w:r>
    </w:p>
    <w:p w14:paraId="3D4E79E7" w14:textId="77777777" w:rsidR="008337C0" w:rsidRPr="008337C0" w:rsidRDefault="008337C0" w:rsidP="008337C0">
      <w:pPr>
        <w:jc w:val="both"/>
        <w:rPr>
          <w:rFonts w:ascii="IRLotus" w:hAnsi="IRLotus" w:cs="IRLotus"/>
          <w:sz w:val="48"/>
          <w:szCs w:val="48"/>
          <w:rtl/>
          <w:lang w:bidi="ar-IQ"/>
        </w:rPr>
      </w:pPr>
    </w:p>
    <w:p w14:paraId="06A75B74" w14:textId="492B72C3"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قمه‌زن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از حضرت س</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دالشهداء</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از معصوم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هم</w:t>
      </w:r>
      <w:r w:rsidRPr="008337C0">
        <w:rPr>
          <w:rFonts w:ascii="IRLotus" w:hAnsi="IRLotus" w:cs="IRLotus"/>
          <w:sz w:val="48"/>
          <w:szCs w:val="48"/>
          <w:rtl/>
          <w:lang w:bidi="ar-IQ"/>
        </w:rPr>
        <w:t xml:space="preserve"> السلام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w:t>
      </w:r>
    </w:p>
    <w:p w14:paraId="5D6C1E05"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استحباب قمه‌زن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عمومات برداشت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قمه‌زن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را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حضرت س</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دالشهداء</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مستحب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کند،</w:t>
      </w:r>
      <w:r w:rsidRPr="008337C0">
        <w:rPr>
          <w:rFonts w:ascii="IRLotus" w:hAnsi="IRLotus" w:cs="IRLotus"/>
          <w:sz w:val="48"/>
          <w:szCs w:val="48"/>
          <w:rtl/>
          <w:lang w:bidi="ar-IQ"/>
        </w:rPr>
        <w:t xml:space="preserve"> همان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از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از معصوم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هم</w:t>
      </w:r>
      <w:r w:rsidRPr="008337C0">
        <w:rPr>
          <w:rFonts w:ascii="IRLotus" w:hAnsi="IRLotus" w:cs="IRLotus"/>
          <w:sz w:val="48"/>
          <w:szCs w:val="48"/>
          <w:rtl/>
          <w:lang w:bidi="ar-IQ"/>
        </w:rPr>
        <w:t xml:space="preserve"> السلام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مستحب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w:t>
      </w:r>
    </w:p>
    <w:p w14:paraId="17C89E74" w14:textId="77777777" w:rsidR="008337C0" w:rsidRPr="008337C0" w:rsidRDefault="008337C0" w:rsidP="008337C0">
      <w:pPr>
        <w:jc w:val="both"/>
        <w:rPr>
          <w:rFonts w:ascii="IRLotus" w:hAnsi="IRLotus" w:cs="IRLotus"/>
          <w:sz w:val="48"/>
          <w:szCs w:val="48"/>
          <w:rtl/>
          <w:lang w:bidi="ar-IQ"/>
        </w:rPr>
      </w:pPr>
    </w:p>
    <w:p w14:paraId="06738C8E" w14:textId="22DE84D9"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توان</w:t>
      </w:r>
      <w:r w:rsidRPr="008337C0">
        <w:rPr>
          <w:rFonts w:ascii="IRLotus" w:hAnsi="IRLotus" w:cs="IRLotus"/>
          <w:sz w:val="48"/>
          <w:szCs w:val="48"/>
          <w:rtl/>
          <w:lang w:bidi="ar-IQ"/>
        </w:rPr>
        <w:t xml:space="preserve"> به تقو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w:t>
      </w:r>
      <w:r w:rsidRPr="008337C0">
        <w:rPr>
          <w:rFonts w:ascii="IRLotus" w:hAnsi="IRLotus" w:cs="IRLotus"/>
          <w:sz w:val="48"/>
          <w:szCs w:val="48"/>
          <w:rtl/>
          <w:lang w:bidi="ar-IQ"/>
        </w:rPr>
        <w:t xml:space="preserve"> هند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س</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الشهداء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عزادار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کرد؟</w:t>
      </w:r>
    </w:p>
    <w:p w14:paraId="19E3D0D8"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اگر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کار موجب ترو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ج</w:t>
      </w:r>
      <w:r w:rsidRPr="008337C0">
        <w:rPr>
          <w:rFonts w:ascii="IRLotus" w:hAnsi="IRLotus" w:cs="IRLotus"/>
          <w:sz w:val="48"/>
          <w:szCs w:val="48"/>
          <w:rtl/>
          <w:lang w:bidi="ar-IQ"/>
        </w:rPr>
        <w:t xml:space="preserve"> باطل و تضع</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ام</w:t>
      </w:r>
      <w:r w:rsidRPr="008337C0">
        <w:rPr>
          <w:rFonts w:ascii="IRLotus" w:hAnsi="IRLotus" w:cs="IRLotus"/>
          <w:sz w:val="48"/>
          <w:szCs w:val="48"/>
          <w:rtl/>
          <w:lang w:bidi="ar-IQ"/>
        </w:rPr>
        <w:t xml:space="preserve"> محرم و صفر نباشد،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مثل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ران</w:t>
      </w:r>
      <w:r w:rsidRPr="008337C0">
        <w:rPr>
          <w:rFonts w:ascii="IRLotus" w:hAnsi="IRLotus" w:cs="IRLotus"/>
          <w:sz w:val="48"/>
          <w:szCs w:val="48"/>
          <w:rtl/>
          <w:lang w:bidi="ar-IQ"/>
        </w:rPr>
        <w:t xml:space="preserve"> برخ</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افراد به تقو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م</w:t>
      </w:r>
      <w:r w:rsidRPr="008337C0">
        <w:rPr>
          <w:rFonts w:ascii="IRLotus" w:hAnsi="IRLotus" w:cs="IRLotus"/>
          <w:sz w:val="48"/>
          <w:szCs w:val="48"/>
          <w:rtl/>
          <w:lang w:bidi="ar-IQ"/>
        </w:rPr>
        <w:t xml:space="preserve"> شمس</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w:t>
      </w:r>
      <w:r w:rsidRPr="008337C0">
        <w:rPr>
          <w:rFonts w:ascii="IRLotus" w:hAnsi="IRLotus" w:cs="IRLotus"/>
          <w:sz w:val="48"/>
          <w:szCs w:val="48"/>
          <w:rtl/>
          <w:lang w:bidi="ar-IQ"/>
        </w:rPr>
        <w:lastRenderedPageBreak/>
        <w:t>برخ</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مناسبات -همچون ع</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غد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را اقامه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کنند، که در مثل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موارد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w:t>
      </w:r>
    </w:p>
    <w:p w14:paraId="53CFBD38" w14:textId="77777777" w:rsidR="008337C0" w:rsidRPr="008337C0" w:rsidRDefault="008337C0" w:rsidP="008337C0">
      <w:pPr>
        <w:jc w:val="both"/>
        <w:rPr>
          <w:rFonts w:ascii="IRLotus" w:hAnsi="IRLotus" w:cs="IRLotus"/>
          <w:sz w:val="48"/>
          <w:szCs w:val="48"/>
          <w:rtl/>
          <w:lang w:bidi="ar-IQ"/>
        </w:rPr>
      </w:pPr>
    </w:p>
    <w:p w14:paraId="639AE382" w14:textId="4D9B42C9"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ازدواج با زن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در عده است چه حکم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دارد؟</w:t>
      </w:r>
    </w:p>
    <w:p w14:paraId="4816EE15"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همانگونه که در جلسات گذشته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شد، ازدواج با زن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در عده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xml:space="preserve"> بنا بر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وجوب</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باعث حرمت ابد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xml:space="preserve"> و بعد از تمام شدن عده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توان</w:t>
      </w:r>
      <w:r w:rsidRPr="008337C0">
        <w:rPr>
          <w:rFonts w:ascii="IRLotus" w:hAnsi="IRLotus" w:cs="IRLotus"/>
          <w:sz w:val="48"/>
          <w:szCs w:val="48"/>
          <w:rtl/>
          <w:lang w:bidi="ar-IQ"/>
        </w:rPr>
        <w:t xml:space="preserve"> با آن زن ازدواج کرد. فرق</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کند</w:t>
      </w:r>
      <w:r w:rsidRPr="008337C0">
        <w:rPr>
          <w:rFonts w:ascii="IRLotus" w:hAnsi="IRLotus" w:cs="IRLotus"/>
          <w:sz w:val="48"/>
          <w:szCs w:val="48"/>
          <w:rtl/>
          <w:lang w:bidi="ar-IQ"/>
        </w:rPr>
        <w:t xml:space="preserve"> که نسبت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موضوع علم داشته باشد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جاهل باشد و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دخول صورت </w:t>
      </w:r>
      <w:r w:rsidRPr="008337C0">
        <w:rPr>
          <w:rFonts w:ascii="IRLotus" w:hAnsi="IRLotus" w:cs="IRLotus" w:hint="eastAsia"/>
          <w:sz w:val="48"/>
          <w:szCs w:val="48"/>
          <w:rtl/>
          <w:lang w:bidi="ar-IQ"/>
        </w:rPr>
        <w:t>گرفته</w:t>
      </w:r>
      <w:r w:rsidRPr="008337C0">
        <w:rPr>
          <w:rFonts w:ascii="IRLotus" w:hAnsi="IRLotus" w:cs="IRLotus"/>
          <w:sz w:val="48"/>
          <w:szCs w:val="48"/>
          <w:rtl/>
          <w:lang w:bidi="ar-IQ"/>
        </w:rPr>
        <w:t xml:space="preserve"> باشد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دخول صورت نگرفته باشد.</w:t>
      </w:r>
    </w:p>
    <w:p w14:paraId="32B87F23"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مرحوم</w:t>
      </w:r>
      <w:r w:rsidRPr="008337C0">
        <w:rPr>
          <w:rFonts w:ascii="IRLotus" w:hAnsi="IRLotus" w:cs="IRLotus"/>
          <w:sz w:val="48"/>
          <w:szCs w:val="48"/>
          <w:rtl/>
          <w:lang w:bidi="ar-IQ"/>
        </w:rPr>
        <w:t xml:space="preserve"> صاحب عروه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«إذا زنا بذات بعل دواما أو متعة حرمت عليه أبدا ‌فلا يجوز له نكاحها بعد موت زوجها أو طلاقه لها أو انقضاء مدتها إذا كانت متعة و لا فرق على الظاهر بين كونه حال الزنى عالما بأنها ذات بعل أو لا»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ج4، ص304، م19).</w:t>
      </w:r>
    </w:p>
    <w:p w14:paraId="6AF21D95"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البته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فرموده: «حرمت عليه»،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مبن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وجوب</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w:t>
      </w:r>
    </w:p>
    <w:p w14:paraId="6565BBFC"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lastRenderedPageBreak/>
        <w:t>و</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«إذا زنا بامرأة في العدة الرجعية حرمت عليه أبدا دون البائنة و عدة الوفاة و عدة المتعة و الوطي بالشبهة و الفسخ»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ج4، ص304، م20).</w:t>
      </w:r>
    </w:p>
    <w:p w14:paraId="0AE9B141"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البته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فرموده: «حرمت عليه»،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مبن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 احت</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اط</w:t>
      </w:r>
      <w:r w:rsidRPr="008337C0">
        <w:rPr>
          <w:rFonts w:ascii="IRLotus" w:hAnsi="IRLotus" w:cs="IRLotus"/>
          <w:sz w:val="48"/>
          <w:szCs w:val="48"/>
          <w:rtl/>
          <w:lang w:bidi="ar-IQ"/>
        </w:rPr>
        <w:t xml:space="preserve"> وجوب</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w:t>
      </w:r>
    </w:p>
    <w:p w14:paraId="4241C402" w14:textId="77777777" w:rsidR="008337C0" w:rsidRPr="008337C0" w:rsidRDefault="008337C0" w:rsidP="008337C0">
      <w:pPr>
        <w:jc w:val="both"/>
        <w:rPr>
          <w:rFonts w:ascii="IRLotus" w:hAnsi="IRLotus" w:cs="IRLotus"/>
          <w:sz w:val="48"/>
          <w:szCs w:val="48"/>
          <w:rtl/>
          <w:lang w:bidi="ar-IQ"/>
        </w:rPr>
      </w:pPr>
    </w:p>
    <w:p w14:paraId="70095FCF" w14:textId="585DFD92"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با توجه به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حرمت رقص موثقة السَّكُونِيِّ عَنْ أَبِي عَبْدِ اللَّهِ عليه السلام، قَالَ: «قَالَ رَسُولُ اللَّهِ صلى الله عليه وآله: أَنْهَاكُمْ عَنِ الزَّفْنِ وَ الْمِزْمَارِ وَ عَنِ الْكُوبَاتِ وَ الْكَبَرَات» (وسائل الش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عة،</w:t>
      </w:r>
      <w:r w:rsidRPr="008337C0">
        <w:rPr>
          <w:rFonts w:ascii="IRLotus" w:hAnsi="IRLotus" w:cs="IRLotus"/>
          <w:sz w:val="48"/>
          <w:szCs w:val="48"/>
          <w:rtl/>
          <w:lang w:bidi="ar-IQ"/>
        </w:rPr>
        <w:t xml:space="preserve"> ج17، ص314)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مطلق است و شامل رقص زن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شوهر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xml:space="preserve">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فقها فتو</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داده‌اند که رقص زن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شوهر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به چه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است؟</w:t>
      </w:r>
    </w:p>
    <w:p w14:paraId="32AD754C"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آن دسته از فقها که رقص زن و شوهر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sz w:val="48"/>
          <w:szCs w:val="48"/>
          <w:rtl/>
          <w:lang w:bidi="ar-IQ"/>
        </w:rPr>
        <w:t xml:space="preserve"> بدون حضور شخص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را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دانسته اند، ادله حرمت رقص از مورد رقص زن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شوهر و بالعکس را منصرف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دانند، پس به تظر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دل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شامل </w:t>
      </w:r>
      <w:r w:rsidRPr="008337C0">
        <w:rPr>
          <w:rFonts w:ascii="IRLotus" w:hAnsi="IRLotus" w:cs="IRLotus"/>
          <w:sz w:val="48"/>
          <w:szCs w:val="48"/>
          <w:rtl/>
          <w:lang w:bidi="ar-IQ"/>
        </w:rPr>
        <w:lastRenderedPageBreak/>
        <w:t>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مورد نم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شود</w:t>
      </w:r>
      <w:r w:rsidRPr="008337C0">
        <w:rPr>
          <w:rFonts w:ascii="IRLotus" w:hAnsi="IRLotus" w:cs="IRLotus"/>
          <w:sz w:val="48"/>
          <w:szCs w:val="48"/>
          <w:rtl/>
          <w:lang w:bidi="ar-IQ"/>
        </w:rPr>
        <w:t>. همچن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در تمام فقه، مطلقات منصرف به مصاد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ق</w:t>
      </w:r>
      <w:r w:rsidRPr="008337C0">
        <w:rPr>
          <w:rFonts w:ascii="IRLotus" w:hAnsi="IRLotus" w:cs="IRLotus"/>
          <w:sz w:val="48"/>
          <w:szCs w:val="48"/>
          <w:rtl/>
          <w:lang w:bidi="ar-IQ"/>
        </w:rPr>
        <w:t xml:space="preserve"> متعارف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باشد،</w:t>
      </w:r>
      <w:r w:rsidRPr="008337C0">
        <w:rPr>
          <w:rFonts w:ascii="IRLotus" w:hAnsi="IRLotus" w:cs="IRLotus"/>
          <w:sz w:val="48"/>
          <w:szCs w:val="48"/>
          <w:rtl/>
          <w:lang w:bidi="ar-IQ"/>
        </w:rPr>
        <w:t xml:space="preserve"> و مصداق متعارف آن رقص غ</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از زن و شوهر و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رقص در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گران</w:t>
      </w:r>
      <w:r w:rsidRPr="008337C0">
        <w:rPr>
          <w:rFonts w:ascii="IRLotus" w:hAnsi="IRLotus" w:cs="IRLotus"/>
          <w:sz w:val="48"/>
          <w:szCs w:val="48"/>
          <w:rtl/>
          <w:lang w:bidi="ar-IQ"/>
        </w:rPr>
        <w:t xml:space="preserve"> است، نه رقص</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دن</w:t>
      </w:r>
      <w:r w:rsidRPr="008337C0">
        <w:rPr>
          <w:rFonts w:ascii="IRLotus" w:hAnsi="IRLotus" w:cs="IRLotus"/>
          <w:sz w:val="48"/>
          <w:szCs w:val="48"/>
          <w:rtl/>
          <w:lang w:bidi="ar-IQ"/>
        </w:rPr>
        <w:t xml:space="preserve"> زن و شوهر، پس از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جهت هم رقص زن و شوهر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sz w:val="48"/>
          <w:szCs w:val="48"/>
          <w:rtl/>
          <w:lang w:bidi="ar-IQ"/>
        </w:rPr>
        <w:t xml:space="preserve"> بدون حضور کس</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راد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ندارد.</w:t>
      </w:r>
    </w:p>
    <w:p w14:paraId="4379AA11" w14:textId="77777777" w:rsidR="008337C0" w:rsidRPr="008337C0" w:rsidRDefault="008337C0" w:rsidP="008337C0">
      <w:pPr>
        <w:jc w:val="both"/>
        <w:rPr>
          <w:rFonts w:ascii="IRLotus" w:hAnsi="IRLotus" w:cs="IRLotus"/>
          <w:sz w:val="48"/>
          <w:szCs w:val="48"/>
          <w:rtl/>
          <w:lang w:bidi="ar-IQ"/>
        </w:rPr>
      </w:pPr>
    </w:p>
    <w:p w14:paraId="2D7E36A1" w14:textId="2B5DCDFA"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اگر در محل خود انسان فق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وجود دارد، 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فطر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را به خارج از محل انتقال داد؟</w:t>
      </w:r>
    </w:p>
    <w:p w14:paraId="5E0279E8"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نقل فطر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از محل انسان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مسأله‌ا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فقها 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کرده‌اند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است که اگر در محل خود انسان فق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وجود داشت و فطر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را به خارج از محل انتقال دادند اگر مال تلف شد، آن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فطر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را انتقال داده ضامن است. مرحوم صاحب عروه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مسأله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w:t>
      </w:r>
      <w:r w:rsidRPr="008337C0">
        <w:rPr>
          <w:rFonts w:ascii="IRLotus" w:hAnsi="IRLotus" w:cs="IRLotus" w:hint="eastAsia"/>
          <w:sz w:val="48"/>
          <w:szCs w:val="48"/>
          <w:rtl/>
          <w:lang w:bidi="ar-IQ"/>
        </w:rPr>
        <w:t>الأقوى</w:t>
      </w:r>
      <w:r w:rsidRPr="008337C0">
        <w:rPr>
          <w:rFonts w:ascii="IRLotus" w:hAnsi="IRLotus" w:cs="IRLotus"/>
          <w:sz w:val="48"/>
          <w:szCs w:val="48"/>
          <w:rtl/>
          <w:lang w:bidi="ar-IQ"/>
        </w:rPr>
        <w:t xml:space="preserve"> جواز نقلها بعد العزل إلى بلد آخر و لو مع وجود المستحق في بلده و إن كان يضمن حينئذ مع التلف و الأحوط عدم النقل إلا مع عدم وجود المستحق»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ج3، ص219، م4). و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xml:space="preserve">: «الأفضل أداؤها في بلد التكليف بها و إن كان ماله بل و وطنه </w:t>
      </w:r>
      <w:r w:rsidRPr="008337C0">
        <w:rPr>
          <w:rFonts w:ascii="IRLotus" w:hAnsi="IRLotus" w:cs="IRLotus"/>
          <w:sz w:val="48"/>
          <w:szCs w:val="48"/>
          <w:rtl/>
          <w:lang w:bidi="ar-IQ"/>
        </w:rPr>
        <w:lastRenderedPageBreak/>
        <w:t xml:space="preserve">في بلد آخر </w:t>
      </w:r>
      <w:r w:rsidRPr="008337C0">
        <w:rPr>
          <w:rFonts w:ascii="IRLotus" w:hAnsi="IRLotus" w:cs="IRLotus" w:hint="eastAsia"/>
          <w:sz w:val="48"/>
          <w:szCs w:val="48"/>
          <w:rtl/>
          <w:lang w:bidi="ar-IQ"/>
        </w:rPr>
        <w:t>و</w:t>
      </w:r>
      <w:r w:rsidRPr="008337C0">
        <w:rPr>
          <w:rFonts w:ascii="IRLotus" w:hAnsi="IRLotus" w:cs="IRLotus"/>
          <w:sz w:val="48"/>
          <w:szCs w:val="48"/>
          <w:rtl/>
          <w:lang w:bidi="ar-IQ"/>
        </w:rPr>
        <w:t xml:space="preserve"> لو كان له مال في بلد آخر و عينها فيه ضمن بنقله عن ذلك البلدة إلى بلده أو بلد آخر مع وجود المستحق فيه»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ج3، ص219، م5).</w:t>
      </w:r>
    </w:p>
    <w:p w14:paraId="200B94B2" w14:textId="77777777" w:rsidR="008337C0" w:rsidRPr="008337C0" w:rsidRDefault="008337C0" w:rsidP="008337C0">
      <w:pPr>
        <w:jc w:val="both"/>
        <w:rPr>
          <w:rFonts w:ascii="IRLotus" w:hAnsi="IRLotus" w:cs="IRLotus"/>
          <w:sz w:val="48"/>
          <w:szCs w:val="48"/>
          <w:rtl/>
          <w:lang w:bidi="ar-IQ"/>
        </w:rPr>
      </w:pPr>
    </w:p>
    <w:p w14:paraId="77543B37" w14:textId="28D5C11A"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اگر مال مع</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را به عنوان زکات فطره کنار گذاشت، 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از مال 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گر</w:t>
      </w:r>
      <w:r w:rsidRPr="008337C0">
        <w:rPr>
          <w:rFonts w:ascii="IRLotus" w:hAnsi="IRLotus" w:cs="IRLotus"/>
          <w:sz w:val="48"/>
          <w:szCs w:val="48"/>
          <w:rtl/>
          <w:lang w:bidi="ar-IQ"/>
        </w:rPr>
        <w:t xml:space="preserve"> زکات را پرداخت کند؟</w:t>
      </w:r>
    </w:p>
    <w:p w14:paraId="7570A2EA"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فقط در صورت</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بخواهد به مال مساو</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افضل تبد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کند،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 صاحب عروه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مسأله 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ند</w:t>
      </w:r>
      <w:r w:rsidRPr="008337C0">
        <w:rPr>
          <w:rFonts w:ascii="IRLotus" w:hAnsi="IRLotus" w:cs="IRLotus"/>
          <w:sz w:val="48"/>
          <w:szCs w:val="48"/>
          <w:rtl/>
          <w:lang w:bidi="ar-IQ"/>
        </w:rPr>
        <w:t>: «إذا عزلها في مال معين لا يجوز له تبديلها بعد ذلك» (العروة الوثق</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w:t>
      </w:r>
      <w:r w:rsidRPr="008337C0">
        <w:rPr>
          <w:rFonts w:ascii="IRLotus" w:hAnsi="IRLotus" w:cs="IRLotus"/>
          <w:sz w:val="48"/>
          <w:szCs w:val="48"/>
          <w:rtl/>
          <w:lang w:bidi="ar-IQ"/>
        </w:rPr>
        <w:t xml:space="preserve"> ج3، ص219، م6).</w:t>
      </w:r>
    </w:p>
    <w:p w14:paraId="7D26E79C"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البته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فرموده اند: «لا يجوز»،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تبد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به مساو</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 افضل جا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است.</w:t>
      </w:r>
    </w:p>
    <w:p w14:paraId="58904E92" w14:textId="77777777" w:rsidR="008337C0" w:rsidRPr="008337C0" w:rsidRDefault="008337C0" w:rsidP="008337C0">
      <w:pPr>
        <w:jc w:val="both"/>
        <w:rPr>
          <w:rFonts w:ascii="IRLotus" w:hAnsi="IRLotus" w:cs="IRLotus"/>
          <w:sz w:val="48"/>
          <w:szCs w:val="48"/>
          <w:rtl/>
          <w:lang w:bidi="ar-IQ"/>
        </w:rPr>
      </w:pPr>
    </w:p>
    <w:p w14:paraId="33231D78" w14:textId="48B3A6E4"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طلاق خلع 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از اقسام طلاق رَجع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w:t>
      </w:r>
    </w:p>
    <w:p w14:paraId="652E43AE"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طلاق خلع، از اقسام طلاق بائن است،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 صورت رجوع زوجه در بَذل خود، تبد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به طلاق رَجع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شود.</w:t>
      </w:r>
    </w:p>
    <w:p w14:paraId="3AE7682B" w14:textId="77777777" w:rsidR="008337C0" w:rsidRPr="008337C0" w:rsidRDefault="008337C0" w:rsidP="008337C0">
      <w:pPr>
        <w:jc w:val="both"/>
        <w:rPr>
          <w:rFonts w:ascii="IRLotus" w:hAnsi="IRLotus" w:cs="IRLotus"/>
          <w:sz w:val="48"/>
          <w:szCs w:val="48"/>
          <w:rtl/>
          <w:lang w:bidi="ar-IQ"/>
        </w:rPr>
      </w:pPr>
    </w:p>
    <w:p w14:paraId="5A93FA0F" w14:textId="2F166613"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اگر شخص</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وک</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در طلاق خلع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شده است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اشتباها طلاق رجع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داد،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طلاق چه حکم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دارد؟</w:t>
      </w:r>
    </w:p>
    <w:p w14:paraId="79ECF361"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اگر به صورت اشتباه در تطب</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ق</w:t>
      </w:r>
      <w:r w:rsidRPr="008337C0">
        <w:rPr>
          <w:rFonts w:ascii="IRLotus" w:hAnsi="IRLotus" w:cs="IRLotus"/>
          <w:sz w:val="48"/>
          <w:szCs w:val="48"/>
          <w:rtl/>
          <w:lang w:bidi="ar-IQ"/>
        </w:rPr>
        <w:t xml:space="preserve"> بوده باشد، در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صورت حکم طلاق خلع را دارد.</w:t>
      </w:r>
    </w:p>
    <w:p w14:paraId="1241B997" w14:textId="77777777" w:rsidR="008337C0" w:rsidRPr="008337C0" w:rsidRDefault="008337C0" w:rsidP="008337C0">
      <w:pPr>
        <w:jc w:val="both"/>
        <w:rPr>
          <w:rFonts w:ascii="IRLotus" w:hAnsi="IRLotus" w:cs="IRLotus"/>
          <w:sz w:val="48"/>
          <w:szCs w:val="48"/>
          <w:rtl/>
          <w:lang w:bidi="ar-IQ"/>
        </w:rPr>
      </w:pPr>
    </w:p>
    <w:p w14:paraId="7E799850" w14:textId="5F35D5D1"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وقائع</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که نسبت به بعد از دفن ام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رمؤمنان</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نقل شده، همچون عبور امام حسن و امام حس</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از خرابه 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 ملاقات با آن پ</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رمرد</w:t>
      </w:r>
      <w:r w:rsidRPr="008337C0">
        <w:rPr>
          <w:rFonts w:ascii="IRLotus" w:hAnsi="IRLotus" w:cs="IRLotus"/>
          <w:sz w:val="48"/>
          <w:szCs w:val="48"/>
          <w:rtl/>
          <w:lang w:bidi="ar-IQ"/>
        </w:rPr>
        <w:t xml:space="preserve"> خرابه نش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و مانند آن آ</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w:t>
      </w:r>
      <w:r w:rsidRPr="008337C0">
        <w:rPr>
          <w:rFonts w:ascii="IRLotus" w:hAnsi="IRLotus" w:cs="IRLotus"/>
          <w:sz w:val="48"/>
          <w:szCs w:val="48"/>
          <w:rtl/>
          <w:lang w:bidi="ar-IQ"/>
        </w:rPr>
        <w:t xml:space="preserve"> معتبر هستند؟</w:t>
      </w:r>
    </w:p>
    <w:p w14:paraId="19D539B0"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w:t>
      </w:r>
      <w:r w:rsidRPr="008337C0">
        <w:rPr>
          <w:rFonts w:ascii="IRLotus" w:hAnsi="IRLotus" w:cs="IRLotus"/>
          <w:sz w:val="48"/>
          <w:szCs w:val="48"/>
          <w:rtl/>
          <w:lang w:bidi="ar-IQ"/>
        </w:rPr>
        <w:t xml:space="preserve"> مسائل چون از اقتضائ</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ستند،</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ازمند</w:t>
      </w:r>
      <w:r w:rsidRPr="008337C0">
        <w:rPr>
          <w:rFonts w:ascii="IRLotus" w:hAnsi="IRLotus" w:cs="IRLotus"/>
          <w:sz w:val="48"/>
          <w:szCs w:val="48"/>
          <w:rtl/>
          <w:lang w:bidi="ar-IQ"/>
        </w:rPr>
        <w:t xml:space="preserve"> به سند صح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ح</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ستند،</w:t>
      </w:r>
      <w:r w:rsidRPr="008337C0">
        <w:rPr>
          <w:rFonts w:ascii="IRLotus" w:hAnsi="IRLotus" w:cs="IRLotus"/>
          <w:sz w:val="48"/>
          <w:szCs w:val="48"/>
          <w:rtl/>
          <w:lang w:bidi="ar-IQ"/>
        </w:rPr>
        <w:t xml:space="preserve"> و صِرف وجود آن در کتاب ها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معتبر و عدم مخالفت آن با ضرور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و قطع</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ات</w:t>
      </w:r>
      <w:r w:rsidRPr="008337C0">
        <w:rPr>
          <w:rFonts w:ascii="IRLotus" w:hAnsi="IRLotus" w:cs="IRLotus"/>
          <w:sz w:val="48"/>
          <w:szCs w:val="48"/>
          <w:rtl/>
          <w:lang w:bidi="ar-IQ"/>
        </w:rPr>
        <w:t xml:space="preserve"> شر</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عت</w:t>
      </w:r>
      <w:r w:rsidRPr="008337C0">
        <w:rPr>
          <w:rFonts w:ascii="IRLotus" w:hAnsi="IRLotus" w:cs="IRLotus"/>
          <w:sz w:val="48"/>
          <w:szCs w:val="48"/>
          <w:rtl/>
          <w:lang w:bidi="ar-IQ"/>
        </w:rPr>
        <w:t xml:space="preserve"> برا</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اعتماد بر آن کاف</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است.</w:t>
      </w:r>
    </w:p>
    <w:p w14:paraId="2412DBE6" w14:textId="77777777" w:rsidR="008337C0" w:rsidRPr="008337C0" w:rsidRDefault="008337C0" w:rsidP="008337C0">
      <w:pPr>
        <w:jc w:val="both"/>
        <w:rPr>
          <w:rFonts w:ascii="IRLotus" w:hAnsi="IRLotus" w:cs="IRLotus"/>
          <w:sz w:val="48"/>
          <w:szCs w:val="48"/>
          <w:rtl/>
          <w:lang w:bidi="ar-IQ"/>
        </w:rPr>
      </w:pPr>
    </w:p>
    <w:p w14:paraId="028ABA8F" w14:textId="0956BA4D"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lastRenderedPageBreak/>
        <w:t>در راو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حد</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ث</w:t>
      </w:r>
      <w:r w:rsidRPr="008337C0">
        <w:rPr>
          <w:rFonts w:ascii="IRLotus" w:hAnsi="IRLotus" w:cs="IRLotus"/>
          <w:sz w:val="48"/>
          <w:szCs w:val="48"/>
          <w:rtl/>
          <w:lang w:bidi="ar-IQ"/>
        </w:rPr>
        <w:t xml:space="preserve"> چند ابوبص</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وجود دارد، نظر مبارکتان دربار</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ابوبص</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w:t>
      </w:r>
      <w:r w:rsidRPr="008337C0">
        <w:rPr>
          <w:rFonts w:ascii="IRLotus" w:hAnsi="IRLotus" w:cs="IRLotus"/>
          <w:sz w:val="48"/>
          <w:szCs w:val="48"/>
          <w:rtl/>
          <w:lang w:bidi="ar-IQ"/>
        </w:rPr>
        <w:t xml:space="preserve"> 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ث</w:t>
      </w:r>
      <w:r w:rsidRPr="008337C0">
        <w:rPr>
          <w:rFonts w:ascii="IRLotus" w:hAnsi="IRLotus" w:cs="IRLotus"/>
          <w:sz w:val="48"/>
          <w:szCs w:val="48"/>
          <w:rtl/>
          <w:lang w:bidi="ar-IQ"/>
        </w:rPr>
        <w:t xml:space="preserve"> بن بختر</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مراد</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r w:rsidRPr="008337C0">
        <w:rPr>
          <w:rFonts w:ascii="IRLotus" w:hAnsi="IRLotus" w:cs="IRLotus"/>
          <w:sz w:val="48"/>
          <w:szCs w:val="48"/>
          <w:rtl/>
          <w:lang w:bidi="ar-IQ"/>
        </w:rPr>
        <w:t xml:space="preserve"> و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نکه</w:t>
      </w:r>
      <w:r w:rsidRPr="008337C0">
        <w:rPr>
          <w:rFonts w:ascii="IRLotus" w:hAnsi="IRLotus" w:cs="IRLotus"/>
          <w:sz w:val="48"/>
          <w:szCs w:val="48"/>
          <w:rtl/>
          <w:lang w:bidi="ar-IQ"/>
        </w:rPr>
        <w:t xml:space="preserve"> و</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اصحاب کدام </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ک</w:t>
      </w:r>
      <w:r w:rsidRPr="008337C0">
        <w:rPr>
          <w:rFonts w:ascii="IRLotus" w:hAnsi="IRLotus" w:cs="IRLotus"/>
          <w:sz w:val="48"/>
          <w:szCs w:val="48"/>
          <w:rtl/>
          <w:lang w:bidi="ar-IQ"/>
        </w:rPr>
        <w:t xml:space="preserve"> از امام بوده؟</w:t>
      </w:r>
    </w:p>
    <w:p w14:paraId="1F23B5AD"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با توجه به قرائن مختلف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ثقه هستند.</w:t>
      </w:r>
    </w:p>
    <w:p w14:paraId="37FD6A65"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 xml:space="preserve"> در صح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ح</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جم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بن دَرّاج از امام صادق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السلام آمده است: «بَشِّرِ الْمُخْبِتِينَ بِالْجَنَّةِ بُرَيْدُ بْنُ مُعَاوِيَةَ الْعِجْلِيُّ وَ أَبُو بَصِيرٍ لَيْثُ بْنُ الْبَخْتَرِيِّ الْمُرَادِيُّ وَ مُحَمَّدُ بْنُ مُسْلِمٍ وَ زُرَارَةُ، أَرْبَعَةٌ نُجَبَاءُ </w:t>
      </w:r>
      <w:r w:rsidRPr="008337C0">
        <w:rPr>
          <w:rFonts w:ascii="IRLotus" w:hAnsi="IRLotus" w:cs="IRLotus" w:hint="eastAsia"/>
          <w:sz w:val="48"/>
          <w:szCs w:val="48"/>
          <w:rtl/>
          <w:lang w:bidi="ar-IQ"/>
        </w:rPr>
        <w:t>أُمَنَاءُ</w:t>
      </w:r>
      <w:r w:rsidRPr="008337C0">
        <w:rPr>
          <w:rFonts w:ascii="IRLotus" w:hAnsi="IRLotus" w:cs="IRLotus"/>
          <w:sz w:val="48"/>
          <w:szCs w:val="48"/>
          <w:rtl/>
          <w:lang w:bidi="ar-IQ"/>
        </w:rPr>
        <w:t xml:space="preserve"> اللَّهِ عَلَى حَلَالِهِ وَ حَرَامِهِ، لَوْ لَا هَؤُلَاءِ انْقَطَعَتْ آثَارُ النُّبُوَّةِ وَ انْدَرَسَتْ» (رجال الکشي، ص170، ح286).</w:t>
      </w:r>
    </w:p>
    <w:p w14:paraId="0FE7662F"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مرحوم</w:t>
      </w:r>
      <w:r w:rsidRPr="008337C0">
        <w:rPr>
          <w:rFonts w:ascii="IRLotus" w:hAnsi="IRLotus" w:cs="IRLotus"/>
          <w:sz w:val="48"/>
          <w:szCs w:val="48"/>
          <w:rtl/>
          <w:lang w:bidi="ar-IQ"/>
        </w:rPr>
        <w:t xml:space="preserve"> نجاش</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دربار</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او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سد</w:t>
      </w:r>
      <w:r w:rsidRPr="008337C0">
        <w:rPr>
          <w:rFonts w:ascii="IRLotus" w:hAnsi="IRLotus" w:cs="IRLotus"/>
          <w:sz w:val="48"/>
          <w:szCs w:val="48"/>
          <w:rtl/>
          <w:lang w:bidi="ar-IQ"/>
        </w:rPr>
        <w:t>: «ليث بن البختري المرادي أبو محمد، و قيل أبو بصير الأصغر، روى عن أبي جعفر و أبي عبد الله عليهما السلام. له، كتاب يرويه جماعة» (رجال النجاشي، ص321، رقم 876).</w:t>
      </w:r>
    </w:p>
    <w:p w14:paraId="3B47C31C"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lastRenderedPageBreak/>
        <w:t>مرحوم</w:t>
      </w:r>
      <w:r w:rsidRPr="008337C0">
        <w:rPr>
          <w:rFonts w:ascii="IRLotus" w:hAnsi="IRLotus" w:cs="IRLotus"/>
          <w:sz w:val="48"/>
          <w:szCs w:val="48"/>
          <w:rtl/>
          <w:lang w:bidi="ar-IQ"/>
        </w:rPr>
        <w:t xml:space="preserve"> 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خ</w:t>
      </w:r>
      <w:r w:rsidRPr="008337C0">
        <w:rPr>
          <w:rFonts w:ascii="IRLotus" w:hAnsi="IRLotus" w:cs="IRLotus"/>
          <w:sz w:val="48"/>
          <w:szCs w:val="48"/>
          <w:rtl/>
          <w:lang w:bidi="ar-IQ"/>
        </w:rPr>
        <w:t xml:space="preserve"> طوس</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او را در زمر</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اصحاب امام باقر و امام صادق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هما</w:t>
      </w:r>
      <w:r w:rsidRPr="008337C0">
        <w:rPr>
          <w:rFonts w:ascii="IRLotus" w:hAnsi="IRLotus" w:cs="IRLotus"/>
          <w:sz w:val="48"/>
          <w:szCs w:val="48"/>
          <w:rtl/>
          <w:lang w:bidi="ar-IQ"/>
        </w:rPr>
        <w:t xml:space="preserve"> السلام بر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شمرد (رجال الطوسي، ص144، رقم 1568 وص275، رقم 3970).</w:t>
      </w:r>
    </w:p>
    <w:p w14:paraId="4B14DF30"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مرحوم</w:t>
      </w:r>
      <w:r w:rsidRPr="008337C0">
        <w:rPr>
          <w:rFonts w:ascii="IRLotus" w:hAnsi="IRLotus" w:cs="IRLotus"/>
          <w:sz w:val="48"/>
          <w:szCs w:val="48"/>
          <w:rtl/>
          <w:lang w:bidi="ar-IQ"/>
        </w:rPr>
        <w:t xml:space="preserve"> علامه حل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دربار</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او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سد</w:t>
      </w:r>
      <w:r w:rsidRPr="008337C0">
        <w:rPr>
          <w:rFonts w:ascii="IRLotus" w:hAnsi="IRLotus" w:cs="IRLotus"/>
          <w:sz w:val="48"/>
          <w:szCs w:val="48"/>
          <w:rtl/>
          <w:lang w:bidi="ar-IQ"/>
        </w:rPr>
        <w:t>: «ليث بن البختري‏ بالباء المنقطة تحتها نقطة المفتوحة و الخاء المعجمة الساكنة و التاء المنقطة فوقها نقطتين المفتوحة و الراء المكسورة المرادي أبو بصير و يكنى أبا محمد». سپس صح</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ح</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جم</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ل</w:t>
      </w:r>
      <w:r w:rsidRPr="008337C0">
        <w:rPr>
          <w:rFonts w:ascii="IRLotus" w:hAnsi="IRLotus" w:cs="IRLotus"/>
          <w:sz w:val="48"/>
          <w:szCs w:val="48"/>
          <w:rtl/>
          <w:lang w:bidi="ar-IQ"/>
        </w:rPr>
        <w:t xml:space="preserve"> بن درّاج را نقل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کند، و بعد از آن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w:t>
      </w:r>
      <w:r w:rsidRPr="008337C0">
        <w:rPr>
          <w:rFonts w:ascii="IRLotus" w:hAnsi="IRLotus" w:cs="IRLotus" w:hint="eastAsia"/>
          <w:sz w:val="48"/>
          <w:szCs w:val="48"/>
          <w:rtl/>
          <w:lang w:bidi="ar-IQ"/>
        </w:rPr>
        <w:t>گو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«و قال الكشي: إن أبا بصير الأسدي أحد من اجتمعت العصابة على تصديقه و الإقرار له بالفقه. و قال بعضهم: موضع أبي بصير الأسدي، أبو بصير المرادي. و هو: ليث المرادي. و روي أحاديث في مدحه و جرحه، ذكرناها في كتابنا الكبير و أجبنا عنها. و قال ابن الغضائري: ليث بن البختري المرادي أبو بصير يكنى أبا محمد، كان أبو عبد الله عليه السلام يتضجر به و يتبرم، و أصحابه مختلفون في شأنه. قال: و عندي أن الطعن إنما وقع على دينه لا على حديثه. و هو عندي ثقة، و الذي أعتمد عليه قبول روايته و أنه من أصحابنا الإمامية للحديث </w:t>
      </w:r>
      <w:r w:rsidRPr="008337C0">
        <w:rPr>
          <w:rFonts w:ascii="IRLotus" w:hAnsi="IRLotus" w:cs="IRLotus"/>
          <w:sz w:val="48"/>
          <w:szCs w:val="48"/>
          <w:rtl/>
          <w:lang w:bidi="ar-IQ"/>
        </w:rPr>
        <w:lastRenderedPageBreak/>
        <w:t>الصحيح ا</w:t>
      </w:r>
      <w:r w:rsidRPr="008337C0">
        <w:rPr>
          <w:rFonts w:ascii="IRLotus" w:hAnsi="IRLotus" w:cs="IRLotus" w:hint="eastAsia"/>
          <w:sz w:val="48"/>
          <w:szCs w:val="48"/>
          <w:rtl/>
          <w:lang w:bidi="ar-IQ"/>
        </w:rPr>
        <w:t>لذي</w:t>
      </w:r>
      <w:r w:rsidRPr="008337C0">
        <w:rPr>
          <w:rFonts w:ascii="IRLotus" w:hAnsi="IRLotus" w:cs="IRLotus"/>
          <w:sz w:val="48"/>
          <w:szCs w:val="48"/>
          <w:rtl/>
          <w:lang w:bidi="ar-IQ"/>
        </w:rPr>
        <w:t xml:space="preserve"> ذكرناه أولا، و قول ابن الغضائري: إن الطعن في دينه، لا يوجب الطعن» (خلاصة الأقوال، ص136، رقم 2).</w:t>
      </w:r>
    </w:p>
    <w:p w14:paraId="7AC3225B" w14:textId="77777777" w:rsidR="008337C0" w:rsidRPr="008337C0" w:rsidRDefault="008337C0" w:rsidP="008337C0">
      <w:pPr>
        <w:jc w:val="both"/>
        <w:rPr>
          <w:rFonts w:ascii="IRLotus" w:hAnsi="IRLotus" w:cs="IRLotus"/>
          <w:sz w:val="48"/>
          <w:szCs w:val="48"/>
          <w:rtl/>
          <w:lang w:bidi="ar-IQ"/>
        </w:rPr>
      </w:pPr>
    </w:p>
    <w:p w14:paraId="2B09E8CF" w14:textId="77777777" w:rsidR="008337C0" w:rsidRPr="008337C0" w:rsidRDefault="008337C0" w:rsidP="008337C0">
      <w:pPr>
        <w:jc w:val="both"/>
        <w:rPr>
          <w:rFonts w:ascii="IRLotus" w:hAnsi="IRLotus" w:cs="IRLotus"/>
          <w:sz w:val="48"/>
          <w:szCs w:val="48"/>
          <w:rtl/>
          <w:lang w:bidi="ar-IQ"/>
        </w:rPr>
      </w:pPr>
    </w:p>
    <w:p w14:paraId="36350878" w14:textId="2F589575" w:rsidR="008337C0" w:rsidRPr="008337C0" w:rsidRDefault="008337C0" w:rsidP="008337C0">
      <w:pPr>
        <w:jc w:val="both"/>
        <w:rPr>
          <w:rFonts w:ascii="IRLotus" w:hAnsi="IRLotus" w:cs="IRLotus"/>
          <w:sz w:val="48"/>
          <w:szCs w:val="48"/>
          <w:rtl/>
          <w:lang w:bidi="ar-IQ"/>
        </w:rPr>
      </w:pPr>
      <w:r w:rsidRPr="008337C0">
        <w:rPr>
          <w:rFonts w:ascii="IRLotus" w:hAnsi="IRLotus" w:cs="IRLotus"/>
          <w:sz w:val="48"/>
          <w:szCs w:val="48"/>
          <w:rtl/>
          <w:lang w:bidi="ar-IQ"/>
        </w:rPr>
        <w:t>طبق</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رجال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و نظرتان پ</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رامون</w:t>
      </w:r>
      <w:r w:rsidRPr="008337C0">
        <w:rPr>
          <w:rFonts w:ascii="IRLotus" w:hAnsi="IRLotus" w:cs="IRLotus"/>
          <w:sz w:val="48"/>
          <w:szCs w:val="48"/>
          <w:rtl/>
          <w:lang w:bidi="ar-IQ"/>
        </w:rPr>
        <w:t xml:space="preserve"> وثقات محمد بن سنان و عبد الله بن سنان 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ست؟</w:t>
      </w:r>
    </w:p>
    <w:p w14:paraId="2B92B112" w14:textId="77777777" w:rsidR="008337C0" w:rsidRPr="008337C0" w:rsidRDefault="008337C0" w:rsidP="008337C0">
      <w:pPr>
        <w:jc w:val="both"/>
        <w:rPr>
          <w:rFonts w:ascii="IRLotus" w:hAnsi="IRLotus" w:cs="IRLotus"/>
          <w:sz w:val="48"/>
          <w:szCs w:val="48"/>
          <w:rtl/>
          <w:lang w:bidi="ar-IQ"/>
        </w:rPr>
      </w:pPr>
      <w:r w:rsidRPr="008337C0">
        <w:rPr>
          <w:rFonts w:ascii="IRLotus" w:hAnsi="IRLotus" w:cs="IRLotus" w:hint="eastAsia"/>
          <w:sz w:val="48"/>
          <w:szCs w:val="48"/>
          <w:rtl/>
          <w:lang w:bidi="ar-IQ"/>
        </w:rPr>
        <w:t>پاسخ</w:t>
      </w:r>
      <w:r w:rsidRPr="008337C0">
        <w:rPr>
          <w:rFonts w:ascii="IRLotus" w:hAnsi="IRLotus" w:cs="IRLotus"/>
          <w:sz w:val="48"/>
          <w:szCs w:val="48"/>
          <w:rtl/>
          <w:lang w:bidi="ar-IQ"/>
        </w:rPr>
        <w:t>: عبد الله بن سنان را هم</w:t>
      </w:r>
      <w:r w:rsidRPr="008337C0">
        <w:rPr>
          <w:rFonts w:ascii="IRLotus" w:hAnsi="IRLotus" w:cs="IRLotus" w:hint="cs"/>
          <w:sz w:val="48"/>
          <w:szCs w:val="48"/>
          <w:rtl/>
          <w:lang w:bidi="ar-IQ"/>
        </w:rPr>
        <w:t>ۀ</w:t>
      </w:r>
      <w:r w:rsidRPr="008337C0">
        <w:rPr>
          <w:rFonts w:ascii="IRLotus" w:hAnsi="IRLotus" w:cs="IRLotus"/>
          <w:sz w:val="48"/>
          <w:szCs w:val="48"/>
          <w:rtl/>
          <w:lang w:bidi="ar-IQ"/>
        </w:rPr>
        <w:t xml:space="preserve"> رجال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توث</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ق</w:t>
      </w:r>
      <w:r w:rsidRPr="008337C0">
        <w:rPr>
          <w:rFonts w:ascii="IRLotus" w:hAnsi="IRLotus" w:cs="IRLotus"/>
          <w:sz w:val="48"/>
          <w:szCs w:val="48"/>
          <w:rtl/>
          <w:lang w:bidi="ar-IQ"/>
        </w:rPr>
        <w:t xml:space="preserve"> کرده اند (رجال النجاشي، ص214، رقم 558. وفهرست الطوسي، ص291، رقم 434)، و و</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از اصحاب امام صادق و امام کاظم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هما</w:t>
      </w:r>
      <w:r w:rsidRPr="008337C0">
        <w:rPr>
          <w:rFonts w:ascii="IRLotus" w:hAnsi="IRLotus" w:cs="IRLotus"/>
          <w:sz w:val="48"/>
          <w:szCs w:val="48"/>
          <w:rtl/>
          <w:lang w:bidi="ar-IQ"/>
        </w:rPr>
        <w:t xml:space="preserve"> السلام است (رجال الطوسي، ص339، رقم 5053)، ول</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محمد بن سنان متأخر از او بوده، و در مورد او اختلاف اس</w:t>
      </w:r>
      <w:r w:rsidRPr="008337C0">
        <w:rPr>
          <w:rFonts w:ascii="IRLotus" w:hAnsi="IRLotus" w:cs="IRLotus" w:hint="eastAsia"/>
          <w:sz w:val="48"/>
          <w:szCs w:val="48"/>
          <w:rtl/>
          <w:lang w:bidi="ar-IQ"/>
        </w:rPr>
        <w:t>ت</w:t>
      </w:r>
      <w:r w:rsidRPr="008337C0">
        <w:rPr>
          <w:rFonts w:ascii="IRLotus" w:hAnsi="IRLotus" w:cs="IRLotus"/>
          <w:sz w:val="48"/>
          <w:szCs w:val="48"/>
          <w:rtl/>
          <w:lang w:bidi="ar-IQ"/>
        </w:rPr>
        <w:t xml:space="preserve"> که به نظر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رسد 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شان</w:t>
      </w:r>
      <w:r w:rsidRPr="008337C0">
        <w:rPr>
          <w:rFonts w:ascii="IRLotus" w:hAnsi="IRLotus" w:cs="IRLotus"/>
          <w:sz w:val="48"/>
          <w:szCs w:val="48"/>
          <w:rtl/>
          <w:lang w:bidi="ar-IQ"/>
        </w:rPr>
        <w:t xml:space="preserve"> ن</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ز</w:t>
      </w:r>
      <w:r w:rsidRPr="008337C0">
        <w:rPr>
          <w:rFonts w:ascii="IRLotus" w:hAnsi="IRLotus" w:cs="IRLotus"/>
          <w:sz w:val="48"/>
          <w:szCs w:val="48"/>
          <w:rtl/>
          <w:lang w:bidi="ar-IQ"/>
        </w:rPr>
        <w:t xml:space="preserve"> بنابر برخ</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قرائن ثقه هستند.</w:t>
      </w:r>
    </w:p>
    <w:p w14:paraId="36046DC5" w14:textId="359FD256" w:rsidR="00B34BBC" w:rsidRDefault="008337C0" w:rsidP="008337C0">
      <w:pPr>
        <w:jc w:val="both"/>
        <w:rPr>
          <w:rFonts w:ascii="IRLotus" w:hAnsi="IRLotus" w:cs="IRLotus"/>
          <w:sz w:val="48"/>
          <w:szCs w:val="48"/>
          <w:lang w:bidi="ar-IQ"/>
        </w:rPr>
      </w:pPr>
      <w:r w:rsidRPr="008337C0">
        <w:rPr>
          <w:rFonts w:ascii="IRLotus" w:hAnsi="IRLotus" w:cs="IRLotus" w:hint="eastAsia"/>
          <w:sz w:val="48"/>
          <w:szCs w:val="48"/>
          <w:rtl/>
          <w:lang w:bidi="ar-IQ"/>
        </w:rPr>
        <w:t>همچون</w:t>
      </w:r>
      <w:r w:rsidRPr="008337C0">
        <w:rPr>
          <w:rFonts w:ascii="IRLotus" w:hAnsi="IRLotus" w:cs="IRLotus"/>
          <w:sz w:val="48"/>
          <w:szCs w:val="48"/>
          <w:rtl/>
          <w:lang w:bidi="ar-IQ"/>
        </w:rPr>
        <w:t xml:space="preserve"> کلام مرحوم ش</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خ</w:t>
      </w:r>
      <w:r w:rsidRPr="008337C0">
        <w:rPr>
          <w:rFonts w:ascii="IRLotus" w:hAnsi="IRLotus" w:cs="IRLotus"/>
          <w:sz w:val="48"/>
          <w:szCs w:val="48"/>
          <w:rtl/>
          <w:lang w:bidi="ar-IQ"/>
        </w:rPr>
        <w:t xml:space="preserve"> مف</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xml:space="preserve"> که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فرما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د</w:t>
      </w:r>
      <w:r w:rsidRPr="008337C0">
        <w:rPr>
          <w:rFonts w:ascii="IRLotus" w:hAnsi="IRLotus" w:cs="IRLotus"/>
          <w:sz w:val="48"/>
          <w:szCs w:val="48"/>
          <w:rtl/>
          <w:lang w:bidi="ar-IQ"/>
        </w:rPr>
        <w:t>: «فَمِمَّنْ رَوَى النَّصَّ عَلَى الرِّضَا عَلِيِّ بْنِ مُوسَى عل</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هما</w:t>
      </w:r>
      <w:r w:rsidRPr="008337C0">
        <w:rPr>
          <w:rFonts w:ascii="IRLotus" w:hAnsi="IRLotus" w:cs="IRLotus"/>
          <w:sz w:val="48"/>
          <w:szCs w:val="48"/>
          <w:rtl/>
          <w:lang w:bidi="ar-IQ"/>
        </w:rPr>
        <w:t xml:space="preserve"> السلام بِالْإِمَامَةِ مِنْ أَبِيهِ وَ الْإِشَارَةِ إِلَيْهِ مِنْهُ بِذَلِكَ مِنْ خَاصَّتِهِ وَ ثِقَاتِهِ وَ أَهْلِ الْوَرَعِ وَ الْعِلْمِ وَ الْفِقْ</w:t>
      </w:r>
      <w:r w:rsidRPr="008337C0">
        <w:rPr>
          <w:rFonts w:ascii="IRLotus" w:hAnsi="IRLotus" w:cs="IRLotus" w:hint="eastAsia"/>
          <w:sz w:val="48"/>
          <w:szCs w:val="48"/>
          <w:rtl/>
          <w:lang w:bidi="ar-IQ"/>
        </w:rPr>
        <w:t>هِ</w:t>
      </w:r>
      <w:r w:rsidRPr="008337C0">
        <w:rPr>
          <w:rFonts w:ascii="IRLotus" w:hAnsi="IRLotus" w:cs="IRLotus"/>
          <w:sz w:val="48"/>
          <w:szCs w:val="48"/>
          <w:rtl/>
          <w:lang w:bidi="ar-IQ"/>
        </w:rPr>
        <w:t xml:space="preserve"> مِنْ شِيعَتِهِ» سپس </w:t>
      </w:r>
      <w:r w:rsidRPr="008337C0">
        <w:rPr>
          <w:rFonts w:ascii="IRLotus" w:hAnsi="IRLotus" w:cs="IRLotus"/>
          <w:sz w:val="48"/>
          <w:szCs w:val="48"/>
          <w:rtl/>
          <w:lang w:bidi="ar-IQ"/>
        </w:rPr>
        <w:lastRenderedPageBreak/>
        <w:t>جماعت</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را نام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برد و در پا</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ان</w:t>
      </w:r>
      <w:r w:rsidRPr="008337C0">
        <w:rPr>
          <w:rFonts w:ascii="IRLotus" w:hAnsi="IRLotus" w:cs="IRLotus"/>
          <w:sz w:val="48"/>
          <w:szCs w:val="48"/>
          <w:rtl/>
          <w:lang w:bidi="ar-IQ"/>
        </w:rPr>
        <w:t xml:space="preserve"> م</w:t>
      </w:r>
      <w:r w:rsidRPr="008337C0">
        <w:rPr>
          <w:rFonts w:ascii="IRLotus" w:hAnsi="IRLotus" w:cs="IRLotus" w:hint="cs"/>
          <w:sz w:val="48"/>
          <w:szCs w:val="48"/>
          <w:rtl/>
          <w:lang w:bidi="ar-IQ"/>
        </w:rPr>
        <w:t>ی</w:t>
      </w:r>
      <w:r w:rsidRPr="008337C0">
        <w:rPr>
          <w:rFonts w:ascii="IRLotus" w:hAnsi="IRLotus" w:cs="IRLotus"/>
          <w:sz w:val="48"/>
          <w:szCs w:val="48"/>
          <w:rtl/>
          <w:lang w:bidi="ar-IQ"/>
        </w:rPr>
        <w:t xml:space="preserve"> نو</w:t>
      </w:r>
      <w:r w:rsidRPr="008337C0">
        <w:rPr>
          <w:rFonts w:ascii="IRLotus" w:hAnsi="IRLotus" w:cs="IRLotus" w:hint="cs"/>
          <w:sz w:val="48"/>
          <w:szCs w:val="48"/>
          <w:rtl/>
          <w:lang w:bidi="ar-IQ"/>
        </w:rPr>
        <w:t>ی</w:t>
      </w:r>
      <w:r w:rsidRPr="008337C0">
        <w:rPr>
          <w:rFonts w:ascii="IRLotus" w:hAnsi="IRLotus" w:cs="IRLotus" w:hint="eastAsia"/>
          <w:sz w:val="48"/>
          <w:szCs w:val="48"/>
          <w:rtl/>
          <w:lang w:bidi="ar-IQ"/>
        </w:rPr>
        <w:t>سد</w:t>
      </w:r>
      <w:r w:rsidRPr="008337C0">
        <w:rPr>
          <w:rFonts w:ascii="IRLotus" w:hAnsi="IRLotus" w:cs="IRLotus"/>
          <w:sz w:val="48"/>
          <w:szCs w:val="48"/>
          <w:rtl/>
          <w:lang w:bidi="ar-IQ"/>
        </w:rPr>
        <w:t>: «وَ مُحَمَّدُ بْنُ سِنَانٍ» (الإرشاد، ج2، ص247-248).</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F68D2"/>
    <w:rsid w:val="001104CE"/>
    <w:rsid w:val="00122A20"/>
    <w:rsid w:val="001B2D7F"/>
    <w:rsid w:val="001D288F"/>
    <w:rsid w:val="001D630D"/>
    <w:rsid w:val="001E78D1"/>
    <w:rsid w:val="00224AB8"/>
    <w:rsid w:val="002263F0"/>
    <w:rsid w:val="00234EDD"/>
    <w:rsid w:val="00236F23"/>
    <w:rsid w:val="002818D2"/>
    <w:rsid w:val="00287295"/>
    <w:rsid w:val="002C5110"/>
    <w:rsid w:val="002D22BB"/>
    <w:rsid w:val="002D6C26"/>
    <w:rsid w:val="002F7D9D"/>
    <w:rsid w:val="00356794"/>
    <w:rsid w:val="00370F30"/>
    <w:rsid w:val="003C13E5"/>
    <w:rsid w:val="003C53C8"/>
    <w:rsid w:val="003E341F"/>
    <w:rsid w:val="003F2060"/>
    <w:rsid w:val="00414E34"/>
    <w:rsid w:val="004224FE"/>
    <w:rsid w:val="00433759"/>
    <w:rsid w:val="0045157F"/>
    <w:rsid w:val="004636B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6B01EB"/>
    <w:rsid w:val="006D7CFF"/>
    <w:rsid w:val="00712D7D"/>
    <w:rsid w:val="007201E7"/>
    <w:rsid w:val="007260C0"/>
    <w:rsid w:val="0074079C"/>
    <w:rsid w:val="007508F0"/>
    <w:rsid w:val="00755648"/>
    <w:rsid w:val="00783DE9"/>
    <w:rsid w:val="00795A8D"/>
    <w:rsid w:val="007C138A"/>
    <w:rsid w:val="007D7A7B"/>
    <w:rsid w:val="007E186D"/>
    <w:rsid w:val="00817D1D"/>
    <w:rsid w:val="008337C0"/>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6678A"/>
    <w:rsid w:val="00AA15B8"/>
    <w:rsid w:val="00AA79E1"/>
    <w:rsid w:val="00AC05C5"/>
    <w:rsid w:val="00AC13CE"/>
    <w:rsid w:val="00AF3780"/>
    <w:rsid w:val="00B070AE"/>
    <w:rsid w:val="00B34BBC"/>
    <w:rsid w:val="00B84987"/>
    <w:rsid w:val="00B92958"/>
    <w:rsid w:val="00BC1D56"/>
    <w:rsid w:val="00BC308D"/>
    <w:rsid w:val="00BC6BA6"/>
    <w:rsid w:val="00BD1A91"/>
    <w:rsid w:val="00BE34BE"/>
    <w:rsid w:val="00BE5969"/>
    <w:rsid w:val="00C32BAF"/>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2025-03-26T14:12:00Z</dcterms:created>
  <dcterms:modified xsi:type="dcterms:W3CDTF">2025-03-26T18:33:00Z</dcterms:modified>
</cp:coreProperties>
</file>